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69" w:rsidRPr="0080444D" w:rsidRDefault="009B7E69" w:rsidP="009B7E6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Нұсқаулық карта</w:t>
      </w:r>
    </w:p>
    <w:p w:rsidR="009B7E69" w:rsidRPr="0014339D" w:rsidRDefault="009B7E69" w:rsidP="009B7E69">
      <w:pPr>
        <w:spacing w:after="0" w:line="240" w:lineRule="auto"/>
        <w:jc w:val="center"/>
        <w:rPr>
          <w:rFonts w:ascii="Times New Roman" w:hAnsi="Times New Roman"/>
          <w:b/>
          <w:sz w:val="24"/>
          <w:szCs w:val="24"/>
          <w:lang w:val="kk-KZ"/>
        </w:rPr>
      </w:pPr>
    </w:p>
    <w:p w:rsidR="009B7E69" w:rsidRPr="00A87199" w:rsidRDefault="009B7E69" w:rsidP="009B7E69">
      <w:pPr>
        <w:spacing w:after="0" w:line="240" w:lineRule="auto"/>
        <w:rPr>
          <w:rFonts w:ascii="Times New Roman" w:hAnsi="Times New Roman"/>
          <w:b/>
          <w:sz w:val="24"/>
          <w:szCs w:val="24"/>
          <w:lang w:val="kk-KZ"/>
        </w:rPr>
      </w:pPr>
      <w:r>
        <w:rPr>
          <w:rFonts w:ascii="Times New Roman" w:hAnsi="Times New Roman"/>
          <w:b/>
          <w:sz w:val="24"/>
          <w:szCs w:val="24"/>
          <w:lang w:val="kk-KZ"/>
        </w:rPr>
        <w:t>Зертханалық-тәжірибелік жұмыс</w:t>
      </w:r>
      <w:r w:rsidRPr="00A2165A">
        <w:rPr>
          <w:rFonts w:ascii="Times New Roman" w:hAnsi="Times New Roman"/>
          <w:b/>
          <w:sz w:val="24"/>
          <w:szCs w:val="24"/>
          <w:lang w:val="kk-KZ"/>
        </w:rPr>
        <w:t xml:space="preserve">: </w:t>
      </w:r>
      <w:r w:rsidRPr="00A87199">
        <w:rPr>
          <w:rFonts w:ascii="Times New Roman" w:hAnsi="Times New Roman"/>
          <w:b/>
          <w:color w:val="000000"/>
          <w:sz w:val="24"/>
          <w:szCs w:val="24"/>
          <w:lang w:val="kk-KZ"/>
        </w:rPr>
        <w:t>Гиперссылка құру және жаңа объект енгізу.</w:t>
      </w:r>
    </w:p>
    <w:p w:rsidR="009B7E69" w:rsidRPr="00CF72DC" w:rsidRDefault="009B7E69" w:rsidP="009B7E69">
      <w:pPr>
        <w:spacing w:after="0" w:line="240" w:lineRule="auto"/>
        <w:jc w:val="both"/>
        <w:rPr>
          <w:rFonts w:ascii="Times New Roman" w:hAnsi="Times New Roman"/>
          <w:b/>
          <w:sz w:val="24"/>
          <w:szCs w:val="24"/>
          <w:lang w:val="kk-KZ"/>
        </w:rPr>
      </w:pPr>
    </w:p>
    <w:p w:rsidR="009B7E69" w:rsidRPr="00A8351A" w:rsidRDefault="009B7E69" w:rsidP="009B7E69">
      <w:pPr>
        <w:widowControl w:val="0"/>
        <w:rPr>
          <w:rFonts w:ascii="Times New Roman" w:hAnsi="Times New Roman"/>
          <w:i/>
          <w:lang w:val="kk-KZ"/>
        </w:rPr>
      </w:pPr>
      <w:r>
        <w:rPr>
          <w:rFonts w:ascii="Times New Roman" w:hAnsi="Times New Roman"/>
          <w:b/>
          <w:lang w:val="kk-KZ"/>
        </w:rPr>
        <w:t>Мақсаты</w:t>
      </w:r>
      <w:r w:rsidRPr="00CF72DC">
        <w:rPr>
          <w:rFonts w:ascii="Times New Roman" w:hAnsi="Times New Roman"/>
          <w:b/>
          <w:lang w:val="kk-KZ"/>
        </w:rPr>
        <w:t>:</w:t>
      </w:r>
      <w:r w:rsidRPr="00A8351A">
        <w:rPr>
          <w:rFonts w:ascii="Times New Roman" w:hAnsi="Times New Roman"/>
          <w:i/>
          <w:lang w:val="kk-KZ"/>
        </w:rPr>
        <w:t>оқушыларды MS Power Point бағдарламасындағы гиперсілтеме ұғымымен таныстыру, олардың түрлері мен қою тәсілдерін үйрету.</w:t>
      </w:r>
    </w:p>
    <w:p w:rsidR="009B7E69" w:rsidRPr="00CF72DC" w:rsidRDefault="009B7E69" w:rsidP="009B7E69">
      <w:pPr>
        <w:widowControl w:val="0"/>
        <w:tabs>
          <w:tab w:val="left" w:pos="2595"/>
        </w:tabs>
        <w:spacing w:after="0" w:line="240" w:lineRule="auto"/>
        <w:rPr>
          <w:rFonts w:ascii="Times New Roman" w:hAnsi="Times New Roman"/>
          <w:lang w:val="kk-KZ"/>
        </w:rPr>
      </w:pPr>
    </w:p>
    <w:tbl>
      <w:tblPr>
        <w:tblpPr w:leftFromText="180" w:rightFromText="180" w:vertAnchor="text" w:horzAnchor="margin" w:tblpY="56"/>
        <w:tblW w:w="10103" w:type="dxa"/>
        <w:tblLook w:val="01E0"/>
      </w:tblPr>
      <w:tblGrid>
        <w:gridCol w:w="3420"/>
        <w:gridCol w:w="6683"/>
      </w:tblGrid>
      <w:tr w:rsidR="009B7E69" w:rsidRPr="00134310" w:rsidTr="006B30EA">
        <w:tc>
          <w:tcPr>
            <w:tcW w:w="3420" w:type="dxa"/>
          </w:tcPr>
          <w:p w:rsidR="009B7E69" w:rsidRPr="00134310" w:rsidRDefault="009B7E69" w:rsidP="006B30EA">
            <w:pPr>
              <w:spacing w:after="0" w:line="240" w:lineRule="auto"/>
              <w:rPr>
                <w:rFonts w:ascii="Times New Roman" w:hAnsi="Times New Roman"/>
                <w:b/>
                <w:sz w:val="24"/>
                <w:szCs w:val="24"/>
              </w:rPr>
            </w:pPr>
            <w:r>
              <w:rPr>
                <w:rFonts w:ascii="Times New Roman" w:hAnsi="Times New Roman"/>
                <w:b/>
                <w:sz w:val="24"/>
                <w:szCs w:val="24"/>
                <w:lang w:val="kk-KZ"/>
              </w:rPr>
              <w:t>Бағдарламалық қамтамасыз ету жабдықтары</w:t>
            </w:r>
            <w:r w:rsidRPr="00134310">
              <w:rPr>
                <w:rFonts w:ascii="Times New Roman" w:hAnsi="Times New Roman"/>
                <w:b/>
                <w:sz w:val="24"/>
                <w:szCs w:val="24"/>
              </w:rPr>
              <w:t xml:space="preserve">: </w:t>
            </w:r>
          </w:p>
        </w:tc>
        <w:tc>
          <w:tcPr>
            <w:tcW w:w="6683" w:type="dxa"/>
          </w:tcPr>
          <w:p w:rsidR="009B7E69" w:rsidRDefault="009B7E69" w:rsidP="006B30EA">
            <w:pPr>
              <w:spacing w:after="0" w:line="240" w:lineRule="auto"/>
              <w:ind w:right="-108"/>
              <w:rPr>
                <w:rFonts w:ascii="Times New Roman" w:hAnsi="Times New Roman"/>
                <w:bCs/>
                <w:color w:val="000000"/>
                <w:sz w:val="24"/>
                <w:szCs w:val="24"/>
              </w:rPr>
            </w:pPr>
          </w:p>
          <w:p w:rsidR="009B7E69" w:rsidRPr="00CF72DC" w:rsidRDefault="009B7E69" w:rsidP="006B30EA">
            <w:pPr>
              <w:spacing w:after="0" w:line="240" w:lineRule="auto"/>
              <w:ind w:right="-108"/>
              <w:rPr>
                <w:rFonts w:ascii="Times New Roman" w:hAnsi="Times New Roman"/>
                <w:sz w:val="24"/>
                <w:szCs w:val="24"/>
              </w:rPr>
            </w:pPr>
            <w:r w:rsidRPr="00CF72DC">
              <w:rPr>
                <w:rFonts w:ascii="Times New Roman" w:hAnsi="Times New Roman"/>
                <w:iCs/>
                <w:lang w:val="kk-KZ"/>
              </w:rPr>
              <w:t xml:space="preserve">СИН электронды оқулығы, </w:t>
            </w:r>
            <w:r>
              <w:rPr>
                <w:rFonts w:ascii="Times New Roman" w:hAnsi="Times New Roman"/>
                <w:iCs/>
                <w:lang w:val="kk-KZ"/>
              </w:rPr>
              <w:t xml:space="preserve">модуль 10, </w:t>
            </w:r>
            <w:r w:rsidRPr="00CF72DC">
              <w:rPr>
                <w:rFonts w:ascii="Times New Roman" w:hAnsi="Times New Roman"/>
                <w:iCs/>
                <w:lang w:val="kk-KZ"/>
              </w:rPr>
              <w:t>компьютер</w:t>
            </w:r>
          </w:p>
        </w:tc>
      </w:tr>
    </w:tbl>
    <w:p w:rsidR="009B7E69" w:rsidRPr="00CF72DC" w:rsidRDefault="009B7E69" w:rsidP="009B7E69">
      <w:pPr>
        <w:widowControl w:val="0"/>
        <w:tabs>
          <w:tab w:val="left" w:pos="2595"/>
        </w:tabs>
        <w:spacing w:after="0" w:line="240" w:lineRule="auto"/>
        <w:rPr>
          <w:rFonts w:ascii="Times New Roman" w:hAnsi="Times New Roman"/>
          <w:lang w:val="kk-KZ"/>
        </w:rPr>
      </w:pPr>
    </w:p>
    <w:p w:rsidR="009B7E69" w:rsidRPr="00CF72DC" w:rsidRDefault="009B7E69" w:rsidP="009B7E69">
      <w:pPr>
        <w:widowControl w:val="0"/>
        <w:tabs>
          <w:tab w:val="left" w:pos="2595"/>
        </w:tabs>
        <w:spacing w:after="0" w:line="240" w:lineRule="auto"/>
        <w:rPr>
          <w:rFonts w:ascii="Times New Roman" w:hAnsi="Times New Roman"/>
          <w:lang w:val="kk-KZ"/>
        </w:rPr>
      </w:pPr>
    </w:p>
    <w:p w:rsidR="009B7E69" w:rsidRDefault="009B7E69" w:rsidP="009B7E69">
      <w:pPr>
        <w:pStyle w:val="a3"/>
        <w:ind w:firstLine="0"/>
        <w:rPr>
          <w:sz w:val="24"/>
          <w:szCs w:val="24"/>
          <w:lang w:val="kk-KZ"/>
        </w:rPr>
      </w:pPr>
    </w:p>
    <w:p w:rsidR="009B7E69" w:rsidRDefault="009B7E69" w:rsidP="009B7E69">
      <w:pPr>
        <w:pStyle w:val="a3"/>
        <w:ind w:firstLine="0"/>
        <w:rPr>
          <w:sz w:val="24"/>
          <w:szCs w:val="24"/>
          <w:lang w:val="kk-KZ"/>
        </w:rPr>
      </w:pPr>
      <w:r>
        <w:rPr>
          <w:sz w:val="24"/>
          <w:szCs w:val="24"/>
          <w:lang w:val="kk-KZ"/>
        </w:rPr>
        <w:t>Теориялық мәліметтер</w:t>
      </w:r>
    </w:p>
    <w:p w:rsidR="009B7E69" w:rsidRDefault="009B7E69" w:rsidP="009B7E69">
      <w:pPr>
        <w:pStyle w:val="a3"/>
        <w:ind w:firstLine="0"/>
        <w:rPr>
          <w:sz w:val="24"/>
          <w:szCs w:val="24"/>
          <w:lang w:val="kk-KZ"/>
        </w:rPr>
      </w:pPr>
    </w:p>
    <w:p w:rsidR="009B7E69" w:rsidRPr="00A8351A" w:rsidRDefault="009B7E69" w:rsidP="009B7E69">
      <w:pPr>
        <w:rPr>
          <w:rFonts w:ascii="Times New Roman" w:hAnsi="Times New Roman"/>
          <w:lang w:val="kk-KZ"/>
        </w:rPr>
      </w:pPr>
      <w:r w:rsidRPr="00A8351A">
        <w:rPr>
          <w:rFonts w:ascii="Times New Roman" w:hAnsi="Times New Roman"/>
          <w:i/>
          <w:lang w:val="kk-KZ"/>
        </w:rPr>
        <w:t>Гиперсілтемелер</w:t>
      </w:r>
      <w:r w:rsidRPr="00A8351A">
        <w:rPr>
          <w:rFonts w:ascii="Times New Roman" w:hAnsi="Times New Roman"/>
          <w:lang w:val="kk-KZ"/>
        </w:rPr>
        <w:t xml:space="preserve"> – Интернеттегі  WEB-беттердегі сияқты презентацияда да қолданылады. Гиперсілтемеде шерту басқа слайдқы, басқа презентацияға немесе Интернеттегі WEB-бетке көшуді жүзеге асырады.</w:t>
      </w:r>
    </w:p>
    <w:p w:rsidR="009B7E69" w:rsidRPr="00A8351A" w:rsidRDefault="009B7E69" w:rsidP="009B7E69">
      <w:pPr>
        <w:pStyle w:val="a3"/>
        <w:ind w:firstLine="0"/>
        <w:jc w:val="left"/>
        <w:rPr>
          <w:b w:val="0"/>
          <w:sz w:val="22"/>
          <w:szCs w:val="22"/>
          <w:lang w:val="kk-KZ"/>
        </w:rPr>
      </w:pPr>
      <w:r w:rsidRPr="00A8351A">
        <w:rPr>
          <w:b w:val="0"/>
          <w:sz w:val="22"/>
          <w:szCs w:val="22"/>
          <w:lang w:val="kk-KZ"/>
        </w:rPr>
        <w:t xml:space="preserve">Гиперсілтеме қою үшін алдымен гиперсілтеме ретінде қолданылатын тексті немесе сөзді белгілеп алады да, үстінде маустың оң жағын шертеді. </w:t>
      </w:r>
      <w:r w:rsidRPr="00A8351A">
        <w:rPr>
          <w:b w:val="0"/>
          <w:i/>
          <w:sz w:val="22"/>
          <w:szCs w:val="22"/>
          <w:lang w:val="kk-KZ"/>
        </w:rPr>
        <w:t>Настройка действия</w:t>
      </w:r>
      <w:r w:rsidRPr="00A8351A">
        <w:rPr>
          <w:b w:val="0"/>
          <w:sz w:val="22"/>
          <w:szCs w:val="22"/>
          <w:lang w:val="kk-KZ"/>
        </w:rPr>
        <w:t xml:space="preserve"> пунктін таңдайды. Гиперсілтемені іске асырудың екі тәсілі бар: шерту арқылы немесе маус көрсеткішін апару арқылы.  Екі тәсілдің екеуі де бірдей жұмыс атқарады. Қайсысын қолданса да айрмашылығы жоқ.  </w:t>
      </w:r>
      <w:r w:rsidRPr="00A8351A">
        <w:rPr>
          <w:b w:val="0"/>
          <w:i/>
          <w:sz w:val="22"/>
          <w:szCs w:val="22"/>
          <w:lang w:val="kk-KZ"/>
        </w:rPr>
        <w:t>Перейти по гиперссылке</w:t>
      </w:r>
      <w:r w:rsidRPr="00A8351A">
        <w:rPr>
          <w:b w:val="0"/>
          <w:sz w:val="22"/>
          <w:szCs w:val="22"/>
          <w:lang w:val="kk-KZ"/>
        </w:rPr>
        <w:t xml:space="preserve"> белгісін қойып, ауысу қажет слайдты таңдайды.  Нақты бір слайдқа көшу үшін тізімнен </w:t>
      </w:r>
      <w:r w:rsidRPr="00A8351A">
        <w:rPr>
          <w:b w:val="0"/>
          <w:i/>
          <w:sz w:val="22"/>
          <w:szCs w:val="22"/>
          <w:lang w:val="kk-KZ"/>
        </w:rPr>
        <w:t>Слайд</w:t>
      </w:r>
      <w:r w:rsidRPr="00A8351A">
        <w:rPr>
          <w:b w:val="0"/>
          <w:sz w:val="22"/>
          <w:szCs w:val="22"/>
          <w:lang w:val="kk-KZ"/>
        </w:rPr>
        <w:t xml:space="preserve"> пунктін таңдап ашылған терезеде қажет слайдты таңдайды</w:t>
      </w:r>
    </w:p>
    <w:p w:rsidR="009B7E69" w:rsidRPr="00A87199" w:rsidRDefault="009B7E69" w:rsidP="009B7E69">
      <w:pPr>
        <w:pStyle w:val="a5"/>
        <w:jc w:val="both"/>
        <w:rPr>
          <w:sz w:val="22"/>
          <w:szCs w:val="22"/>
          <w:lang w:val="kk-KZ"/>
        </w:rPr>
      </w:pPr>
      <w:r w:rsidRPr="00A87199">
        <w:rPr>
          <w:sz w:val="22"/>
          <w:szCs w:val="22"/>
          <w:lang w:val="kk-KZ"/>
        </w:rPr>
        <w:t xml:space="preserve">Презентация жасаған уақытта біз көбіне жасырын тұрған слайдты ашу, бір слайдтан екінші слайдқа ауысуды қолданамыз. Слайдтардың біріне-бірі ауысуы үшін  басқару батырмаларын, суретті, кез-келген түрде жазылған мәтінді пайдалана береміз. Көбіне басқару батырмаларымен жұмыс жасаймыз. Басқару батырмаларын Показ слайдов-Управляющие кнопки командасы арқылы іске қосамыз. </w:t>
      </w:r>
    </w:p>
    <w:p w:rsidR="009B7E69" w:rsidRPr="00A87199" w:rsidRDefault="009B7E69" w:rsidP="009B7E69">
      <w:pPr>
        <w:pStyle w:val="a5"/>
        <w:jc w:val="both"/>
        <w:rPr>
          <w:sz w:val="22"/>
          <w:szCs w:val="22"/>
          <w:lang w:val="kk-KZ"/>
        </w:rPr>
      </w:pPr>
      <w:r w:rsidRPr="00A87199">
        <w:rPr>
          <w:noProof/>
          <w:sz w:val="22"/>
          <w:szCs w:val="22"/>
        </w:rPr>
        <w:drawing>
          <wp:anchor distT="0" distB="0" distL="114300" distR="114300" simplePos="0" relativeHeight="251660288" behindDoc="1" locked="0" layoutInCell="1" allowOverlap="1">
            <wp:simplePos x="0" y="0"/>
            <wp:positionH relativeFrom="column">
              <wp:posOffset>3585210</wp:posOffset>
            </wp:positionH>
            <wp:positionV relativeFrom="paragraph">
              <wp:posOffset>335280</wp:posOffset>
            </wp:positionV>
            <wp:extent cx="1714500" cy="1470025"/>
            <wp:effectExtent l="0" t="0" r="0" b="0"/>
            <wp:wrapThrough wrapText="bothSides">
              <wp:wrapPolygon edited="0">
                <wp:start x="0" y="0"/>
                <wp:lineTo x="0" y="21273"/>
                <wp:lineTo x="21360" y="21273"/>
                <wp:lineTo x="21360" y="0"/>
                <wp:lineTo x="0" y="0"/>
              </wp:wrapPolygon>
            </wp:wrapThrough>
            <wp:docPr id="58373" name="Рисунок 58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576"/>
                    <a:stretch>
                      <a:fillRect/>
                    </a:stretch>
                  </pic:blipFill>
                  <pic:spPr bwMode="auto">
                    <a:xfrm>
                      <a:off x="0" y="0"/>
                      <a:ext cx="1714500" cy="1470025"/>
                    </a:xfrm>
                    <a:prstGeom prst="rect">
                      <a:avLst/>
                    </a:prstGeom>
                    <a:noFill/>
                    <a:ln>
                      <a:noFill/>
                    </a:ln>
                  </pic:spPr>
                </pic:pic>
              </a:graphicData>
            </a:graphic>
          </wp:anchor>
        </w:drawing>
      </w:r>
      <w:r w:rsidRPr="00A87199">
        <w:rPr>
          <w:sz w:val="22"/>
          <w:szCs w:val="22"/>
          <w:lang w:val="kk-KZ"/>
        </w:rPr>
        <w:t xml:space="preserve">Басқару батырмаларының бірнеше түрі бар. Олар:  </w:t>
      </w:r>
    </w:p>
    <w:p w:rsidR="009B7E69" w:rsidRPr="00A87199" w:rsidRDefault="009B7E69" w:rsidP="009B7E69">
      <w:pPr>
        <w:pStyle w:val="a5"/>
        <w:jc w:val="both"/>
        <w:rPr>
          <w:sz w:val="22"/>
          <w:szCs w:val="22"/>
          <w:lang w:val="kk-KZ"/>
        </w:rPr>
      </w:pPr>
      <w:r w:rsidRPr="00A87199">
        <w:rPr>
          <w:sz w:val="22"/>
          <w:szCs w:val="22"/>
          <w:lang w:val="kk-KZ"/>
        </w:rPr>
        <w:t>1. Өз қалауымыз бойынша ауыстыру</w:t>
      </w:r>
    </w:p>
    <w:p w:rsidR="009B7E69" w:rsidRPr="00A87199" w:rsidRDefault="009B7E69" w:rsidP="009B7E69">
      <w:pPr>
        <w:pStyle w:val="a5"/>
        <w:jc w:val="both"/>
        <w:rPr>
          <w:sz w:val="22"/>
          <w:szCs w:val="22"/>
          <w:lang w:val="kk-KZ"/>
        </w:rPr>
      </w:pPr>
      <w:r w:rsidRPr="00A87199">
        <w:rPr>
          <w:sz w:val="22"/>
          <w:szCs w:val="22"/>
          <w:lang w:val="kk-KZ"/>
        </w:rPr>
        <w:t>2. Қайту батырмасы</w:t>
      </w:r>
    </w:p>
    <w:p w:rsidR="009B7E69" w:rsidRPr="00A87199" w:rsidRDefault="009B7E69" w:rsidP="009B7E69">
      <w:pPr>
        <w:pStyle w:val="a5"/>
        <w:jc w:val="both"/>
        <w:rPr>
          <w:sz w:val="22"/>
          <w:szCs w:val="22"/>
          <w:lang w:val="kk-KZ"/>
        </w:rPr>
      </w:pPr>
      <w:r w:rsidRPr="00A87199">
        <w:rPr>
          <w:sz w:val="22"/>
          <w:szCs w:val="22"/>
          <w:lang w:val="kk-KZ"/>
        </w:rPr>
        <w:t>3. Анықтама</w:t>
      </w:r>
    </w:p>
    <w:p w:rsidR="009B7E69" w:rsidRPr="00A87199" w:rsidRDefault="009B7E69" w:rsidP="009B7E69">
      <w:pPr>
        <w:pStyle w:val="a5"/>
        <w:jc w:val="both"/>
        <w:rPr>
          <w:sz w:val="22"/>
          <w:szCs w:val="22"/>
          <w:lang w:val="kk-KZ"/>
        </w:rPr>
      </w:pPr>
      <w:r w:rsidRPr="00A87199">
        <w:rPr>
          <w:sz w:val="22"/>
          <w:szCs w:val="22"/>
          <w:lang w:val="kk-KZ"/>
        </w:rPr>
        <w:t>4. Мәлімет беру</w:t>
      </w:r>
    </w:p>
    <w:p w:rsidR="009B7E69" w:rsidRPr="00A87199" w:rsidRDefault="009B7E69" w:rsidP="009B7E69">
      <w:pPr>
        <w:pStyle w:val="a5"/>
        <w:jc w:val="both"/>
        <w:rPr>
          <w:sz w:val="22"/>
          <w:szCs w:val="22"/>
          <w:lang w:val="kk-KZ"/>
        </w:rPr>
      </w:pPr>
      <w:r w:rsidRPr="00A87199">
        <w:rPr>
          <w:sz w:val="22"/>
          <w:szCs w:val="22"/>
          <w:lang w:val="kk-KZ"/>
        </w:rPr>
        <w:t>5. Алдыға, артқа                   8. Құжатты ашу</w:t>
      </w:r>
    </w:p>
    <w:p w:rsidR="009B7E69" w:rsidRPr="00A87199" w:rsidRDefault="009B7E69" w:rsidP="009B7E69">
      <w:pPr>
        <w:pStyle w:val="a5"/>
        <w:jc w:val="both"/>
        <w:rPr>
          <w:sz w:val="22"/>
          <w:szCs w:val="22"/>
          <w:lang w:val="kk-KZ"/>
        </w:rPr>
      </w:pPr>
      <w:r w:rsidRPr="00A87199">
        <w:rPr>
          <w:noProof/>
          <w:sz w:val="22"/>
          <w:szCs w:val="22"/>
        </w:rPr>
        <w:drawing>
          <wp:anchor distT="0" distB="0" distL="114300" distR="114300" simplePos="0" relativeHeight="251661312" behindDoc="1" locked="0" layoutInCell="1" allowOverlap="1">
            <wp:simplePos x="0" y="0"/>
            <wp:positionH relativeFrom="column">
              <wp:posOffset>4893310</wp:posOffset>
            </wp:positionH>
            <wp:positionV relativeFrom="paragraph">
              <wp:posOffset>17145</wp:posOffset>
            </wp:positionV>
            <wp:extent cx="1567180" cy="2190750"/>
            <wp:effectExtent l="0" t="0" r="0" b="0"/>
            <wp:wrapThrough wrapText="bothSides">
              <wp:wrapPolygon edited="0">
                <wp:start x="0" y="0"/>
                <wp:lineTo x="0" y="21412"/>
                <wp:lineTo x="21267" y="21412"/>
                <wp:lineTo x="21267" y="0"/>
                <wp:lineTo x="0" y="0"/>
              </wp:wrapPolygon>
            </wp:wrapThrough>
            <wp:docPr id="58371" name="Рисунок 5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7180" cy="2190750"/>
                    </a:xfrm>
                    <a:prstGeom prst="rect">
                      <a:avLst/>
                    </a:prstGeom>
                    <a:noFill/>
                    <a:ln>
                      <a:noFill/>
                    </a:ln>
                  </pic:spPr>
                </pic:pic>
              </a:graphicData>
            </a:graphic>
          </wp:anchor>
        </w:drawing>
      </w:r>
      <w:r w:rsidRPr="00A87199">
        <w:rPr>
          <w:sz w:val="22"/>
          <w:szCs w:val="22"/>
          <w:lang w:val="kk-KZ"/>
        </w:rPr>
        <w:t>6. Басына, соңына                9. Дыбысты қосу</w:t>
      </w:r>
    </w:p>
    <w:p w:rsidR="009B7E69" w:rsidRPr="00A87199" w:rsidRDefault="009B7E69" w:rsidP="009B7E69">
      <w:pPr>
        <w:pStyle w:val="a5"/>
        <w:jc w:val="both"/>
        <w:rPr>
          <w:sz w:val="22"/>
          <w:szCs w:val="22"/>
          <w:lang w:val="kk-KZ"/>
        </w:rPr>
      </w:pPr>
      <w:r w:rsidRPr="00A87199">
        <w:rPr>
          <w:sz w:val="22"/>
          <w:szCs w:val="22"/>
          <w:lang w:val="kk-KZ"/>
        </w:rPr>
        <w:t>7. Қайтару                             10. Видеороликтерді қосу</w:t>
      </w:r>
    </w:p>
    <w:p w:rsidR="009B7E69" w:rsidRDefault="009B7E69" w:rsidP="009B7E69">
      <w:pPr>
        <w:pStyle w:val="a5"/>
        <w:jc w:val="both"/>
        <w:rPr>
          <w:sz w:val="22"/>
          <w:szCs w:val="22"/>
          <w:lang w:val="kk-KZ"/>
        </w:rPr>
      </w:pPr>
      <w:r w:rsidRPr="00A87199">
        <w:rPr>
          <w:sz w:val="22"/>
          <w:szCs w:val="22"/>
          <w:lang w:val="kk-KZ"/>
        </w:rPr>
        <w:t>Басқару батырмаларын таңдап алған соң, қосымша  Настройка действия терезесі шығады.  Мұнда батырманы басқан уақытта қай слайдқа ауысуы керек екендігі көрсетіледі. Перейти по гиперссылке батырмасын басып, слайдтың номерін көрсетіп, ОК батырмасын басамыз. Немесе басқада объектілерге слайдтарға ауысуды қолдансақ, объектіні ерекшелеп, маус</w:t>
      </w:r>
    </w:p>
    <w:p w:rsidR="009B7E69" w:rsidRPr="00A87199" w:rsidRDefault="009B7E69" w:rsidP="009B7E69">
      <w:pPr>
        <w:pStyle w:val="a5"/>
        <w:jc w:val="both"/>
        <w:rPr>
          <w:sz w:val="22"/>
          <w:szCs w:val="22"/>
          <w:lang w:val="kk-KZ"/>
        </w:rPr>
      </w:pPr>
      <w:r w:rsidRPr="00A87199">
        <w:rPr>
          <w:sz w:val="22"/>
          <w:szCs w:val="22"/>
          <w:lang w:val="kk-KZ"/>
        </w:rPr>
        <w:lastRenderedPageBreak/>
        <w:t xml:space="preserve">тың оң жақ батырмасын басып, Настройка действия командасын </w:t>
      </w:r>
    </w:p>
    <w:p w:rsidR="009B7E69" w:rsidRPr="00A87199" w:rsidRDefault="009B7E69" w:rsidP="009B7E69">
      <w:pPr>
        <w:pStyle w:val="a5"/>
        <w:jc w:val="both"/>
        <w:rPr>
          <w:sz w:val="22"/>
          <w:szCs w:val="22"/>
          <w:lang w:val="kk-KZ"/>
        </w:rPr>
      </w:pPr>
      <w:r w:rsidRPr="00A87199">
        <w:rPr>
          <w:sz w:val="22"/>
          <w:szCs w:val="22"/>
          <w:lang w:val="kk-KZ"/>
        </w:rPr>
        <w:t xml:space="preserve">орындаймыз. </w:t>
      </w:r>
    </w:p>
    <w:p w:rsidR="009B7E69" w:rsidRPr="00A87199" w:rsidRDefault="009B7E69" w:rsidP="009B7E69">
      <w:pPr>
        <w:pStyle w:val="a5"/>
        <w:jc w:val="both"/>
        <w:rPr>
          <w:sz w:val="22"/>
          <w:szCs w:val="22"/>
          <w:lang w:val="kk-KZ"/>
        </w:rPr>
      </w:pPr>
      <w:r w:rsidRPr="00A87199">
        <w:rPr>
          <w:sz w:val="22"/>
          <w:szCs w:val="22"/>
          <w:lang w:val="kk-KZ"/>
        </w:rPr>
        <w:t xml:space="preserve">Презентацияны көру барысында слайдқа ауысу жасалған объектіге барсақ, «қолдың» белгісі шығады. Яғни, бұл батырманың астында тағы слайд бар деген сөз.  </w:t>
      </w:r>
    </w:p>
    <w:p w:rsidR="009B7E69" w:rsidRPr="00A87199" w:rsidRDefault="009B7E69" w:rsidP="009B7E69">
      <w:pPr>
        <w:pStyle w:val="a5"/>
        <w:jc w:val="both"/>
        <w:rPr>
          <w:sz w:val="22"/>
          <w:szCs w:val="22"/>
          <w:lang w:val="kk-KZ"/>
        </w:rPr>
      </w:pPr>
      <w:r w:rsidRPr="00A87199">
        <w:rPr>
          <w:sz w:val="22"/>
          <w:szCs w:val="22"/>
          <w:lang w:val="kk-KZ"/>
        </w:rPr>
        <w:t xml:space="preserve">Мысал ретінде мына слайдтардың элементтеріне басқару батырмаларын пайдаланып көрейік.  </w:t>
      </w:r>
    </w:p>
    <w:p w:rsidR="009B7E69" w:rsidRPr="00A87199" w:rsidRDefault="009B7E69" w:rsidP="009B7E69">
      <w:pPr>
        <w:rPr>
          <w:rFonts w:ascii="Times New Roman" w:hAnsi="Times New Roman"/>
          <w:b/>
          <w:lang w:val="kk-KZ"/>
        </w:rPr>
      </w:pPr>
    </w:p>
    <w:p w:rsidR="009B7E69" w:rsidRPr="00A87199" w:rsidRDefault="009B7E69" w:rsidP="009B7E69">
      <w:pPr>
        <w:jc w:val="center"/>
        <w:rPr>
          <w:rFonts w:ascii="Times New Roman" w:hAnsi="Times New Roman"/>
          <w:b/>
          <w:lang w:val="kk-KZ"/>
        </w:rPr>
      </w:pPr>
      <w:r w:rsidRPr="00A87199">
        <w:rPr>
          <w:rFonts w:ascii="Times New Roman" w:hAnsi="Times New Roman"/>
          <w:b/>
          <w:lang w:val="kk-KZ"/>
        </w:rPr>
        <w:t>Жұмыс барысы</w:t>
      </w:r>
    </w:p>
    <w:p w:rsidR="009B7E69" w:rsidRPr="00C01723" w:rsidRDefault="009B7E69" w:rsidP="009B7E69">
      <w:pPr>
        <w:spacing w:after="0" w:line="360" w:lineRule="auto"/>
        <w:rPr>
          <w:rFonts w:ascii="Times New Roman" w:hAnsi="Times New Roman"/>
          <w:i/>
          <w:sz w:val="24"/>
          <w:szCs w:val="24"/>
          <w:lang w:val="kk-KZ"/>
        </w:rPr>
      </w:pPr>
      <w:r>
        <w:rPr>
          <w:noProof/>
        </w:rPr>
        <w:drawing>
          <wp:anchor distT="0" distB="0" distL="114300" distR="114300" simplePos="0" relativeHeight="251663360" behindDoc="0" locked="0" layoutInCell="1" allowOverlap="1">
            <wp:simplePos x="0" y="0"/>
            <wp:positionH relativeFrom="column">
              <wp:posOffset>3200400</wp:posOffset>
            </wp:positionH>
            <wp:positionV relativeFrom="paragraph">
              <wp:posOffset>19050</wp:posOffset>
            </wp:positionV>
            <wp:extent cx="2857500" cy="1788795"/>
            <wp:effectExtent l="0" t="0" r="0" b="1905"/>
            <wp:wrapNone/>
            <wp:docPr id="58376" name="Рисунок 58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066" t="32813" r="23537" b="24440"/>
                    <a:stretch>
                      <a:fillRect/>
                    </a:stretch>
                  </pic:blipFill>
                  <pic:spPr bwMode="auto">
                    <a:xfrm>
                      <a:off x="0" y="0"/>
                      <a:ext cx="2857500" cy="1788795"/>
                    </a:xfrm>
                    <a:prstGeom prst="rect">
                      <a:avLst/>
                    </a:prstGeom>
                    <a:noFill/>
                    <a:ln>
                      <a:noFill/>
                    </a:ln>
                  </pic:spPr>
                </pic:pic>
              </a:graphicData>
            </a:graphic>
          </wp:anchor>
        </w:drawing>
      </w:r>
      <w:r>
        <w:rPr>
          <w:rFonts w:ascii="Times New Roman" w:hAnsi="Times New Roman"/>
          <w:i/>
          <w:sz w:val="24"/>
          <w:szCs w:val="24"/>
          <w:lang w:val="kk-KZ"/>
        </w:rPr>
        <w:t>Мысалы: Слайдка гиперссылка қою.</w:t>
      </w:r>
    </w:p>
    <w:p w:rsidR="009B7E69" w:rsidRPr="003F6A12" w:rsidRDefault="009B7E69" w:rsidP="009B7E69">
      <w:pPr>
        <w:numPr>
          <w:ilvl w:val="1"/>
          <w:numId w:val="1"/>
        </w:numPr>
        <w:tabs>
          <w:tab w:val="clear" w:pos="2145"/>
          <w:tab w:val="num" w:pos="720"/>
        </w:tabs>
        <w:spacing w:after="0" w:line="360" w:lineRule="auto"/>
        <w:ind w:hanging="1785"/>
        <w:rPr>
          <w:rFonts w:ascii="Times New Roman" w:hAnsi="Times New Roman"/>
          <w:i/>
          <w:sz w:val="24"/>
          <w:szCs w:val="24"/>
          <w:lang w:val="kk-KZ"/>
        </w:rPr>
      </w:pPr>
      <w:r w:rsidRPr="003F6A12">
        <w:rPr>
          <w:rFonts w:ascii="Times New Roman" w:hAnsi="Times New Roman"/>
          <w:i/>
          <w:sz w:val="24"/>
          <w:szCs w:val="24"/>
          <w:lang w:val="kk-KZ"/>
        </w:rPr>
        <w:t>Презентацияны ашу;</w:t>
      </w:r>
    </w:p>
    <w:p w:rsidR="009B7E69" w:rsidRPr="003F6A12" w:rsidRDefault="009B7E69" w:rsidP="009B7E69">
      <w:pPr>
        <w:numPr>
          <w:ilvl w:val="1"/>
          <w:numId w:val="1"/>
        </w:numPr>
        <w:tabs>
          <w:tab w:val="clear" w:pos="2145"/>
          <w:tab w:val="num" w:pos="720"/>
        </w:tabs>
        <w:spacing w:after="0" w:line="360" w:lineRule="auto"/>
        <w:ind w:hanging="1785"/>
        <w:rPr>
          <w:rFonts w:ascii="Times New Roman" w:hAnsi="Times New Roman"/>
          <w:i/>
          <w:sz w:val="24"/>
          <w:szCs w:val="24"/>
          <w:lang w:val="kk-KZ"/>
        </w:rPr>
      </w:pPr>
      <w:r w:rsidRPr="003F6A12">
        <w:rPr>
          <w:rFonts w:ascii="Times New Roman" w:hAnsi="Times New Roman"/>
          <w:i/>
          <w:sz w:val="24"/>
          <w:szCs w:val="24"/>
          <w:lang w:val="kk-KZ"/>
        </w:rPr>
        <w:t>Слайдка ролик немесе музыка кою;</w:t>
      </w:r>
    </w:p>
    <w:p w:rsidR="009B7E69" w:rsidRPr="003F6A12" w:rsidRDefault="009B7E69" w:rsidP="009B7E69">
      <w:pPr>
        <w:numPr>
          <w:ilvl w:val="1"/>
          <w:numId w:val="1"/>
        </w:numPr>
        <w:tabs>
          <w:tab w:val="clear" w:pos="2145"/>
          <w:tab w:val="num" w:pos="720"/>
        </w:tabs>
        <w:spacing w:after="0" w:line="360" w:lineRule="auto"/>
        <w:ind w:hanging="1785"/>
        <w:rPr>
          <w:rFonts w:ascii="Times New Roman" w:hAnsi="Times New Roman"/>
          <w:i/>
          <w:sz w:val="24"/>
          <w:szCs w:val="24"/>
          <w:lang w:val="kk-KZ"/>
        </w:rPr>
      </w:pPr>
      <w:r w:rsidRPr="003F6A12">
        <w:rPr>
          <w:rFonts w:ascii="Times New Roman" w:hAnsi="Times New Roman"/>
          <w:i/>
          <w:sz w:val="24"/>
          <w:szCs w:val="24"/>
          <w:lang w:val="kk-KZ"/>
        </w:rPr>
        <w:t>Показ слайда;</w:t>
      </w:r>
    </w:p>
    <w:p w:rsidR="009B7E69" w:rsidRPr="003F6A12" w:rsidRDefault="009B7E69" w:rsidP="009B7E69">
      <w:pPr>
        <w:numPr>
          <w:ilvl w:val="1"/>
          <w:numId w:val="1"/>
        </w:numPr>
        <w:tabs>
          <w:tab w:val="clear" w:pos="2145"/>
          <w:tab w:val="num" w:pos="720"/>
        </w:tabs>
        <w:spacing w:after="0" w:line="360" w:lineRule="auto"/>
        <w:ind w:hanging="1785"/>
        <w:rPr>
          <w:rFonts w:ascii="Times New Roman" w:hAnsi="Times New Roman"/>
          <w:i/>
          <w:sz w:val="24"/>
          <w:szCs w:val="24"/>
          <w:lang w:val="kk-KZ"/>
        </w:rPr>
      </w:pPr>
      <w:r>
        <w:rPr>
          <w:rFonts w:ascii="Times New Roman" w:hAnsi="Times New Roman"/>
          <w:i/>
          <w:noProof/>
          <w:sz w:val="24"/>
          <w:szCs w:val="24"/>
        </w:rPr>
        <w:pict>
          <v:line id="Прямая соединительная линия 5837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75pt" to="414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" strokeweight="3pt">
            <v:stroke endarrow="block" linestyle="thinThin"/>
          </v:line>
        </w:pict>
      </w:r>
      <w:r w:rsidRPr="003F6A12">
        <w:rPr>
          <w:rFonts w:ascii="Times New Roman" w:hAnsi="Times New Roman"/>
          <w:i/>
          <w:sz w:val="24"/>
          <w:szCs w:val="24"/>
          <w:lang w:val="kk-KZ"/>
        </w:rPr>
        <w:t>Управляющие кнопки</w:t>
      </w:r>
    </w:p>
    <w:p w:rsidR="009B7E69" w:rsidRPr="003F6A12" w:rsidRDefault="009B7E69" w:rsidP="009B7E69">
      <w:pPr>
        <w:numPr>
          <w:ilvl w:val="1"/>
          <w:numId w:val="1"/>
        </w:numPr>
        <w:tabs>
          <w:tab w:val="clear" w:pos="2145"/>
          <w:tab w:val="num" w:pos="720"/>
        </w:tabs>
        <w:spacing w:after="0" w:line="360" w:lineRule="auto"/>
        <w:ind w:hanging="1785"/>
        <w:rPr>
          <w:rFonts w:ascii="Times New Roman" w:hAnsi="Times New Roman"/>
          <w:i/>
          <w:sz w:val="24"/>
          <w:szCs w:val="24"/>
          <w:lang w:val="kk-KZ"/>
        </w:rPr>
      </w:pPr>
      <w:r w:rsidRPr="003F6A12">
        <w:rPr>
          <w:rFonts w:ascii="Times New Roman" w:hAnsi="Times New Roman"/>
          <w:i/>
          <w:sz w:val="24"/>
          <w:szCs w:val="24"/>
          <w:lang w:val="kk-KZ"/>
        </w:rPr>
        <w:t>Вставка;</w:t>
      </w:r>
    </w:p>
    <w:p w:rsidR="009B7E69" w:rsidRPr="003F6A12" w:rsidRDefault="009B7E69" w:rsidP="009B7E69">
      <w:pPr>
        <w:numPr>
          <w:ilvl w:val="1"/>
          <w:numId w:val="1"/>
        </w:numPr>
        <w:tabs>
          <w:tab w:val="clear" w:pos="2145"/>
          <w:tab w:val="num" w:pos="720"/>
        </w:tabs>
        <w:spacing w:after="0" w:line="360" w:lineRule="auto"/>
        <w:ind w:hanging="1785"/>
        <w:rPr>
          <w:rFonts w:ascii="Times New Roman" w:hAnsi="Times New Roman"/>
          <w:i/>
          <w:sz w:val="24"/>
          <w:szCs w:val="24"/>
          <w:lang w:val="kk-KZ"/>
        </w:rPr>
      </w:pPr>
      <w:r w:rsidRPr="003F6A12">
        <w:rPr>
          <w:rFonts w:ascii="Times New Roman" w:hAnsi="Times New Roman"/>
          <w:i/>
          <w:sz w:val="24"/>
          <w:szCs w:val="24"/>
          <w:lang w:val="kk-KZ"/>
        </w:rPr>
        <w:t>Фильм и звук- 2рет басу;</w:t>
      </w:r>
    </w:p>
    <w:p w:rsidR="009B7E69" w:rsidRPr="00A8351A" w:rsidRDefault="009B7E69" w:rsidP="009B7E69">
      <w:pPr>
        <w:numPr>
          <w:ilvl w:val="1"/>
          <w:numId w:val="1"/>
        </w:numPr>
        <w:tabs>
          <w:tab w:val="clear" w:pos="2145"/>
          <w:tab w:val="num" w:pos="720"/>
        </w:tabs>
        <w:spacing w:after="0" w:line="360" w:lineRule="auto"/>
        <w:ind w:hanging="1785"/>
        <w:rPr>
          <w:rFonts w:ascii="Times New Roman" w:hAnsi="Times New Roman"/>
          <w:i/>
          <w:sz w:val="24"/>
          <w:szCs w:val="24"/>
          <w:lang w:val="kk-KZ"/>
        </w:rPr>
      </w:pPr>
      <w:r w:rsidRPr="003F6A12">
        <w:rPr>
          <w:rFonts w:ascii="Times New Roman" w:hAnsi="Times New Roman"/>
          <w:i/>
          <w:sz w:val="24"/>
          <w:szCs w:val="24"/>
          <w:lang w:val="kk-KZ"/>
        </w:rPr>
        <w:t>Вставка-Гиперсылка-Перейти по гиперссылке-ОК</w:t>
      </w:r>
    </w:p>
    <w:p w:rsidR="009B7E69" w:rsidRPr="00A87199" w:rsidRDefault="009B7E69" w:rsidP="009B7E69">
      <w:pPr>
        <w:pStyle w:val="a5"/>
        <w:jc w:val="both"/>
        <w:rPr>
          <w:sz w:val="22"/>
          <w:szCs w:val="22"/>
          <w:lang w:val="kk-KZ"/>
        </w:rPr>
      </w:pPr>
      <w:r w:rsidRPr="00A87199">
        <w:rPr>
          <w:b/>
          <w:noProof/>
          <w:sz w:val="22"/>
          <w:szCs w:val="22"/>
        </w:rPr>
        <w:drawing>
          <wp:anchor distT="0" distB="0" distL="114300" distR="114300" simplePos="0" relativeHeight="251662336" behindDoc="1" locked="0" layoutInCell="1" allowOverlap="1">
            <wp:simplePos x="0" y="0"/>
            <wp:positionH relativeFrom="column">
              <wp:posOffset>7315</wp:posOffset>
            </wp:positionH>
            <wp:positionV relativeFrom="paragraph">
              <wp:posOffset>1045111</wp:posOffset>
            </wp:positionV>
            <wp:extent cx="6798624" cy="1792558"/>
            <wp:effectExtent l="0" t="0" r="2540" b="0"/>
            <wp:wrapNone/>
            <wp:docPr id="58374" name="Рисунок 5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8747" r="15706"/>
                    <a:stretch/>
                  </pic:blipFill>
                  <pic:spPr bwMode="auto">
                    <a:xfrm>
                      <a:off x="0" y="0"/>
                      <a:ext cx="6798624" cy="17925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A87199">
        <w:rPr>
          <w:b/>
          <w:sz w:val="22"/>
          <w:szCs w:val="22"/>
          <w:lang w:val="kk-KZ"/>
        </w:rPr>
        <w:t>Тапсырма.</w:t>
      </w:r>
      <w:r w:rsidRPr="00A87199">
        <w:rPr>
          <w:sz w:val="22"/>
          <w:szCs w:val="22"/>
          <w:lang w:val="kk-KZ"/>
        </w:rPr>
        <w:t xml:space="preserve"> Сабақ түсінікті болса, алдарыңа «Жыл мезгілдері» тақырыбында берілген 5 слайдтан тұратын презентация құру керек. Уақыттың аздығына байланысты бастапқы үш слайдты жасаймыз. Әр слайд деңгейлік тапсырма болып есептеледі. Сондықтан жылдамдатып жұмысты аяқтаймыз. (Тапсырманы презентация арқылы көрсету. Слайд «Жыл мезгілдері»)    Жаңа презентация ашып, бірге жасау. «Жыл мезгілдері» файлын ашу.</w:t>
      </w:r>
    </w:p>
    <w:p w:rsidR="009B7E69" w:rsidRPr="00C5436A" w:rsidRDefault="009B7E69" w:rsidP="009B7E69">
      <w:pPr>
        <w:rPr>
          <w:rFonts w:ascii="Times New Roman" w:hAnsi="Times New Roman"/>
          <w:b/>
          <w:lang w:val="kk-KZ"/>
        </w:rPr>
      </w:pPr>
    </w:p>
    <w:p w:rsidR="009B7E69" w:rsidRDefault="009B7E69" w:rsidP="009B7E69">
      <w:pPr>
        <w:pStyle w:val="2"/>
        <w:keepNext w:val="0"/>
        <w:ind w:firstLine="720"/>
        <w:rPr>
          <w:rFonts w:ascii="Times New Roman" w:hAnsi="Times New Roman"/>
          <w:color w:val="000000"/>
          <w:sz w:val="22"/>
          <w:szCs w:val="22"/>
          <w:lang w:val="kk-KZ"/>
        </w:rPr>
      </w:pPr>
    </w:p>
    <w:p w:rsidR="009B7E69" w:rsidRDefault="009B7E69" w:rsidP="009B7E69">
      <w:pPr>
        <w:rPr>
          <w:lang w:val="kk-KZ"/>
        </w:rPr>
      </w:pPr>
    </w:p>
    <w:p w:rsidR="009B7E69" w:rsidRDefault="009B7E69" w:rsidP="009B7E69">
      <w:pPr>
        <w:rPr>
          <w:lang w:val="kk-KZ"/>
        </w:rPr>
      </w:pPr>
    </w:p>
    <w:p w:rsidR="009B7E69" w:rsidRDefault="009B7E69" w:rsidP="009B7E69">
      <w:pPr>
        <w:rPr>
          <w:lang w:val="kk-KZ"/>
        </w:rPr>
      </w:pPr>
    </w:p>
    <w:p w:rsidR="009B7E69" w:rsidRPr="00A87199" w:rsidRDefault="009B7E69" w:rsidP="009B7E69">
      <w:pPr>
        <w:rPr>
          <w:lang w:val="kk-KZ"/>
        </w:rPr>
      </w:pPr>
    </w:p>
    <w:p w:rsidR="009B7E69" w:rsidRDefault="009B7E69" w:rsidP="009B7E69">
      <w:pPr>
        <w:pStyle w:val="2"/>
        <w:keepNext w:val="0"/>
        <w:ind w:firstLine="720"/>
        <w:jc w:val="center"/>
        <w:rPr>
          <w:rFonts w:ascii="Times New Roman" w:hAnsi="Times New Roman"/>
          <w:color w:val="000000"/>
          <w:sz w:val="22"/>
          <w:szCs w:val="22"/>
          <w:lang w:val="kk-KZ"/>
        </w:rPr>
      </w:pPr>
    </w:p>
    <w:p w:rsidR="009B7E69" w:rsidRPr="00A87199" w:rsidRDefault="009B7E69" w:rsidP="009B7E69">
      <w:pPr>
        <w:pStyle w:val="2"/>
        <w:keepNext w:val="0"/>
        <w:ind w:firstLine="720"/>
        <w:jc w:val="center"/>
        <w:rPr>
          <w:rFonts w:ascii="Times New Roman" w:hAnsi="Times New Roman"/>
          <w:i/>
          <w:color w:val="000000"/>
          <w:sz w:val="22"/>
          <w:szCs w:val="22"/>
          <w:lang w:val="kk-KZ"/>
        </w:rPr>
      </w:pPr>
      <w:r w:rsidRPr="009F15D8">
        <w:rPr>
          <w:rFonts w:ascii="Times New Roman" w:hAnsi="Times New Roman"/>
          <w:color w:val="000000"/>
          <w:sz w:val="22"/>
          <w:szCs w:val="22"/>
          <w:lang w:val="kk-KZ"/>
        </w:rPr>
        <w:t>Өзіндік бақылауға арналған сұрақтар</w:t>
      </w:r>
      <w:r w:rsidRPr="009F15D8">
        <w:rPr>
          <w:rFonts w:ascii="Times New Roman" w:hAnsi="Times New Roman"/>
          <w:color w:val="000000"/>
          <w:sz w:val="22"/>
          <w:szCs w:val="22"/>
        </w:rPr>
        <w:t>:</w:t>
      </w:r>
    </w:p>
    <w:p w:rsidR="009B7E69" w:rsidRPr="00A87199" w:rsidRDefault="009B7E69" w:rsidP="009B7E69">
      <w:pPr>
        <w:spacing w:after="0" w:line="240" w:lineRule="auto"/>
        <w:ind w:firstLine="540"/>
        <w:rPr>
          <w:rFonts w:ascii="Times New Roman" w:hAnsi="Times New Roman"/>
          <w:i/>
          <w:lang w:val="kk-KZ"/>
        </w:rPr>
      </w:pPr>
      <w:r w:rsidRPr="00A87199">
        <w:rPr>
          <w:rFonts w:ascii="Times New Roman" w:hAnsi="Times New Roman"/>
          <w:i/>
          <w:lang w:val="kk-KZ"/>
        </w:rPr>
        <w:t>1.Гиперсілтеме деген не?</w:t>
      </w:r>
    </w:p>
    <w:p w:rsidR="009B7E69" w:rsidRPr="00A87199" w:rsidRDefault="009B7E69" w:rsidP="009B7E69">
      <w:pPr>
        <w:spacing w:after="0" w:line="240" w:lineRule="auto"/>
        <w:ind w:firstLine="540"/>
        <w:rPr>
          <w:rFonts w:ascii="Times New Roman" w:hAnsi="Times New Roman"/>
          <w:i/>
          <w:lang w:val="kk-KZ"/>
        </w:rPr>
      </w:pPr>
      <w:r w:rsidRPr="00A87199">
        <w:rPr>
          <w:rFonts w:ascii="Times New Roman" w:hAnsi="Times New Roman"/>
          <w:i/>
          <w:lang w:val="kk-KZ"/>
        </w:rPr>
        <w:t>2.Оны қоюдың неше тәсілі бар екен?</w:t>
      </w:r>
    </w:p>
    <w:p w:rsidR="009B7E69" w:rsidRPr="00A87199" w:rsidRDefault="009B7E69" w:rsidP="009B7E69">
      <w:pPr>
        <w:spacing w:after="0" w:line="240" w:lineRule="auto"/>
        <w:ind w:firstLine="540"/>
        <w:rPr>
          <w:rFonts w:ascii="Times New Roman" w:hAnsi="Times New Roman"/>
          <w:i/>
          <w:lang w:val="kk-KZ"/>
        </w:rPr>
      </w:pPr>
      <w:r w:rsidRPr="00A87199">
        <w:rPr>
          <w:rFonts w:ascii="Times New Roman" w:hAnsi="Times New Roman"/>
          <w:i/>
          <w:lang w:val="kk-KZ"/>
        </w:rPr>
        <w:t>3.Гиперсілтеменің қандай түрлері бар?</w:t>
      </w:r>
    </w:p>
    <w:p w:rsidR="009B7E69" w:rsidRPr="00A87199" w:rsidRDefault="009B7E69" w:rsidP="009B7E69">
      <w:pPr>
        <w:spacing w:after="0" w:line="240" w:lineRule="auto"/>
        <w:rPr>
          <w:rFonts w:ascii="Times New Roman" w:hAnsi="Times New Roman"/>
          <w:i/>
          <w:lang w:val="kk-KZ"/>
        </w:rPr>
      </w:pPr>
    </w:p>
    <w:p w:rsidR="009B7E69" w:rsidRPr="00A87199" w:rsidRDefault="009B7E69" w:rsidP="009B7E69">
      <w:pPr>
        <w:rPr>
          <w:lang w:val="kk-KZ"/>
        </w:rPr>
      </w:pPr>
    </w:p>
    <w:p w:rsidR="009B7E69" w:rsidRPr="00A87199" w:rsidRDefault="009B7E69" w:rsidP="009B7E69">
      <w:pPr>
        <w:rPr>
          <w:lang w:val="kk-KZ"/>
        </w:rPr>
      </w:pPr>
    </w:p>
    <w:p w:rsidR="009B7E69" w:rsidRPr="00A87199" w:rsidRDefault="009B7E69" w:rsidP="009B7E69">
      <w:pPr>
        <w:rPr>
          <w:lang w:val="kk-KZ"/>
        </w:rPr>
      </w:pPr>
    </w:p>
    <w:p w:rsidR="009B7E69" w:rsidRPr="00A87199" w:rsidRDefault="009B7E69" w:rsidP="009B7E69">
      <w:pPr>
        <w:rPr>
          <w:lang w:val="kk-KZ"/>
        </w:rPr>
      </w:pPr>
    </w:p>
    <w:p w:rsidR="00000000" w:rsidRDefault="009B7E69"/>
    <w:sectPr w:rsidR="00000000" w:rsidSect="009B7E6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8740C"/>
    <w:multiLevelType w:val="hybridMultilevel"/>
    <w:tmpl w:val="268E9D0C"/>
    <w:lvl w:ilvl="0" w:tplc="DE10B52C">
      <w:start w:val="1"/>
      <w:numFmt w:val="decimal"/>
      <w:lvlText w:val="%1)"/>
      <w:lvlJc w:val="left"/>
      <w:pPr>
        <w:ind w:left="1353" w:hanging="360"/>
      </w:pPr>
      <w:rPr>
        <w:rFonts w:hint="default"/>
      </w:rPr>
    </w:lvl>
    <w:lvl w:ilvl="1" w:tplc="3CC47D30">
      <w:start w:val="1"/>
      <w:numFmt w:val="decimal"/>
      <w:lvlText w:val="%2."/>
      <w:lvlJc w:val="left"/>
      <w:pPr>
        <w:tabs>
          <w:tab w:val="num" w:pos="2145"/>
        </w:tabs>
        <w:ind w:left="2145" w:hanging="360"/>
      </w:pPr>
      <w:rPr>
        <w:rFonts w:hint="default"/>
      </w:r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E69"/>
    <w:rsid w:val="009B7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B7E69"/>
    <w:pPr>
      <w:keepNext/>
      <w:keepLines/>
      <w:spacing w:before="200" w:after="0"/>
      <w:outlineLvl w:val="1"/>
    </w:pPr>
    <w:rPr>
      <w:rFonts w:ascii="Cambria" w:eastAsia="Times New Roman" w:hAnsi="Cambria" w:cs="Times New Roman"/>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7E69"/>
    <w:rPr>
      <w:rFonts w:ascii="Cambria" w:eastAsia="Times New Roman" w:hAnsi="Cambria" w:cs="Times New Roman"/>
      <w:b/>
      <w:bCs/>
      <w:color w:val="4F81BD"/>
      <w:sz w:val="26"/>
      <w:szCs w:val="26"/>
      <w:lang/>
    </w:rPr>
  </w:style>
  <w:style w:type="paragraph" w:styleId="a3">
    <w:name w:val="Title"/>
    <w:basedOn w:val="a"/>
    <w:link w:val="a4"/>
    <w:qFormat/>
    <w:rsid w:val="009B7E69"/>
    <w:pPr>
      <w:spacing w:after="0" w:line="240" w:lineRule="auto"/>
      <w:ind w:firstLine="567"/>
      <w:jc w:val="center"/>
    </w:pPr>
    <w:rPr>
      <w:rFonts w:ascii="Times New Roman" w:eastAsia="Times New Roman" w:hAnsi="Times New Roman" w:cs="Times New Roman"/>
      <w:b/>
      <w:sz w:val="20"/>
      <w:szCs w:val="20"/>
      <w:lang/>
    </w:rPr>
  </w:style>
  <w:style w:type="character" w:customStyle="1" w:styleId="a4">
    <w:name w:val="Название Знак"/>
    <w:basedOn w:val="a0"/>
    <w:link w:val="a3"/>
    <w:rsid w:val="009B7E69"/>
    <w:rPr>
      <w:rFonts w:ascii="Times New Roman" w:eastAsia="Times New Roman" w:hAnsi="Times New Roman" w:cs="Times New Roman"/>
      <w:b/>
      <w:sz w:val="20"/>
      <w:szCs w:val="20"/>
      <w:lang/>
    </w:rPr>
  </w:style>
  <w:style w:type="paragraph" w:styleId="a5">
    <w:name w:val="Normal (Web)"/>
    <w:basedOn w:val="a"/>
    <w:rsid w:val="009B7E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2017-05-25T06:53:00Z</dcterms:created>
  <dcterms:modified xsi:type="dcterms:W3CDTF">2017-05-25T06:54:00Z</dcterms:modified>
</cp:coreProperties>
</file>